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F6A" w:rsidRPr="00166F6A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Публичный отчет за 2022</w:t>
      </w:r>
      <w:r w:rsidRPr="00166F6A">
        <w:rPr>
          <w:rFonts w:ascii="Times New Roman" w:hAnsi="Times New Roman" w:cs="Times New Roman"/>
          <w:b/>
          <w:sz w:val="28"/>
          <w:szCs w:val="28"/>
        </w:rPr>
        <w:t xml:space="preserve"> год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b/>
          <w:sz w:val="28"/>
          <w:szCs w:val="28"/>
        </w:rPr>
        <w:t>Профсоюз сегодня</w:t>
      </w:r>
      <w:r w:rsidRPr="00166F6A">
        <w:rPr>
          <w:rFonts w:ascii="Times New Roman" w:hAnsi="Times New Roman" w:cs="Times New Roman"/>
          <w:sz w:val="28"/>
          <w:szCs w:val="28"/>
        </w:rPr>
        <w:t xml:space="preserve">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b/>
          <w:sz w:val="28"/>
          <w:szCs w:val="28"/>
        </w:rPr>
        <w:t>Целями и задачами</w:t>
      </w:r>
      <w:r w:rsidRPr="00166F6A">
        <w:rPr>
          <w:rFonts w:ascii="Times New Roman" w:hAnsi="Times New Roman" w:cs="Times New Roman"/>
          <w:sz w:val="28"/>
          <w:szCs w:val="28"/>
        </w:rPr>
        <w:t xml:space="preserve"> профсоюзной организации школы являются: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- реализация уставных задач Профсоюза по представительству и защите социально-трудовых прав и профессиональных интересов членов Профсоюза;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- общественный контроль над соблюдением законодательства о труде и охране труда;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- улучшение материального положения, укрепление здоровья и повышение жизненного уровня членов Профсоюза; </w:t>
      </w:r>
    </w:p>
    <w:p w:rsidR="00166F6A" w:rsidRPr="00166F6A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- информационное обеспечение членов Профсоюза, разъяснение мер, принимаемых Профсоюзом по реализации уставных целей и задач. </w:t>
      </w:r>
      <w:r w:rsidRPr="00166F6A">
        <w:rPr>
          <w:rFonts w:ascii="Times New Roman" w:hAnsi="Times New Roman" w:cs="Times New Roman"/>
          <w:b/>
          <w:sz w:val="28"/>
          <w:szCs w:val="28"/>
        </w:rPr>
        <w:t xml:space="preserve">Приоритетными направлениями работы организации в 2022 году: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популяризация идей профсоюзного движения,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совершенствование работы по мотивации профсоюзного членства,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совершенствование форм информационной деятельности;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повышение роли общественного </w:t>
      </w:r>
      <w:proofErr w:type="gramStart"/>
      <w:r w:rsidRPr="00166F6A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166F6A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РФ,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 активизация работы по вопросам охраны здоровья и созданию безопасных условий работы,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66F6A">
        <w:rPr>
          <w:rFonts w:ascii="Times New Roman" w:hAnsi="Times New Roman" w:cs="Times New Roman"/>
          <w:sz w:val="28"/>
          <w:szCs w:val="28"/>
        </w:rPr>
        <w:t xml:space="preserve">расширение форм физкультурно-оздоровительных мероприятий. </w:t>
      </w:r>
    </w:p>
    <w:p w:rsidR="00166F6A" w:rsidRPr="00166F6A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166F6A">
        <w:rPr>
          <w:rFonts w:ascii="Times New Roman" w:hAnsi="Times New Roman" w:cs="Times New Roman"/>
          <w:b/>
          <w:sz w:val="28"/>
          <w:szCs w:val="28"/>
        </w:rPr>
        <w:t xml:space="preserve">I. Мероприятия по защите социально-экономических интересов и прав работников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Профсоюз ведет постоянный контроль о сроках действия коллективных договоров, рекомендует вносить дополнения и изменения в соответствии с обновлением законодательных актов, оказывает методическую помощь при формировании новых коллективных договоров. Сегодня все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</w:t>
      </w:r>
      <w:proofErr w:type="spellStart"/>
      <w:proofErr w:type="gramStart"/>
      <w:r w:rsidRPr="00166F6A">
        <w:rPr>
          <w:rFonts w:ascii="Times New Roman" w:hAnsi="Times New Roman" w:cs="Times New Roman"/>
          <w:sz w:val="28"/>
          <w:szCs w:val="28"/>
        </w:rPr>
        <w:t>приѐме</w:t>
      </w:r>
      <w:proofErr w:type="spellEnd"/>
      <w:proofErr w:type="gramEnd"/>
      <w:r w:rsidRPr="00166F6A">
        <w:rPr>
          <w:rFonts w:ascii="Times New Roman" w:hAnsi="Times New Roman" w:cs="Times New Roman"/>
          <w:sz w:val="28"/>
          <w:szCs w:val="28"/>
        </w:rPr>
        <w:t xml:space="preserve"> на работу, переводе на </w:t>
      </w:r>
      <w:r w:rsidRPr="00166F6A">
        <w:rPr>
          <w:rFonts w:ascii="Times New Roman" w:hAnsi="Times New Roman" w:cs="Times New Roman"/>
          <w:sz w:val="28"/>
          <w:szCs w:val="28"/>
        </w:rPr>
        <w:lastRenderedPageBreak/>
        <w:t xml:space="preserve">другую работу, увольнении, ведении трудовых книжек, своевременность заполнения результатов аттестации, режиме рабочего времени и времени отдыха, о выплате надбавок стимулирующего характера сотрудникам школ.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выплат, является членом школьной аттестационной комиссии.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b/>
          <w:sz w:val="28"/>
          <w:szCs w:val="28"/>
        </w:rPr>
        <w:t xml:space="preserve">II. Охрана труда и здоровья </w:t>
      </w:r>
    </w:p>
    <w:p w:rsidR="00166F6A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166F6A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166F6A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</w:t>
      </w:r>
      <w:proofErr w:type="gramStart"/>
      <w:r w:rsidRPr="00166F6A">
        <w:rPr>
          <w:rFonts w:ascii="Times New Roman" w:hAnsi="Times New Roman" w:cs="Times New Roman"/>
          <w:sz w:val="28"/>
          <w:szCs w:val="28"/>
        </w:rPr>
        <w:t>труда</w:t>
      </w:r>
      <w:proofErr w:type="gramEnd"/>
      <w:r w:rsidRPr="00166F6A">
        <w:rPr>
          <w:rFonts w:ascii="Times New Roman" w:hAnsi="Times New Roman" w:cs="Times New Roman"/>
          <w:sz w:val="28"/>
          <w:szCs w:val="28"/>
        </w:rPr>
        <w:t xml:space="preserve"> и оформляются стенды или уголки по охране труда. Совместно с администрацией организуются и проводятся ежегодные медицинские осмотры, охватывающие 100% членов коллектива.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</w:t>
      </w:r>
    </w:p>
    <w:p w:rsidR="00166F6A" w:rsidRPr="00166F6A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 </w:t>
      </w:r>
      <w:r w:rsidRPr="00166F6A">
        <w:rPr>
          <w:rFonts w:ascii="Times New Roman" w:hAnsi="Times New Roman" w:cs="Times New Roman"/>
          <w:b/>
          <w:sz w:val="28"/>
          <w:szCs w:val="28"/>
        </w:rPr>
        <w:t>III. Организационно-массовая и информационная работа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1 января 2022</w:t>
      </w:r>
      <w:r w:rsidRPr="00166F6A">
        <w:rPr>
          <w:rFonts w:ascii="Times New Roman" w:hAnsi="Times New Roman" w:cs="Times New Roman"/>
          <w:sz w:val="28"/>
          <w:szCs w:val="28"/>
        </w:rPr>
        <w:t xml:space="preserve"> года в составе про</w:t>
      </w:r>
      <w:r>
        <w:rPr>
          <w:rFonts w:ascii="Times New Roman" w:hAnsi="Times New Roman" w:cs="Times New Roman"/>
          <w:sz w:val="28"/>
          <w:szCs w:val="28"/>
        </w:rPr>
        <w:t>фсоюзной организации числится 23</w:t>
      </w:r>
      <w:r w:rsidRPr="00166F6A">
        <w:rPr>
          <w:rFonts w:ascii="Times New Roman" w:hAnsi="Times New Roman" w:cs="Times New Roman"/>
          <w:sz w:val="28"/>
          <w:szCs w:val="28"/>
        </w:rPr>
        <w:t xml:space="preserve"> члена профсоюза. Для оперативного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учѐта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 членов профсоюза создана электронная база данных, которая постоянно обновляется.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 Общ</w:t>
      </w:r>
      <w:r>
        <w:rPr>
          <w:rFonts w:ascii="Times New Roman" w:hAnsi="Times New Roman" w:cs="Times New Roman"/>
          <w:sz w:val="28"/>
          <w:szCs w:val="28"/>
        </w:rPr>
        <w:t>ее число профсоюзного актива - 3</w:t>
      </w:r>
      <w:r w:rsidRPr="00166F6A">
        <w:rPr>
          <w:rFonts w:ascii="Times New Roman" w:hAnsi="Times New Roman" w:cs="Times New Roman"/>
          <w:sz w:val="28"/>
          <w:szCs w:val="28"/>
        </w:rPr>
        <w:t xml:space="preserve"> человека. В профкоме собраны наиболее активные члены профсоюзной организации. Профактив строит свою работу на основе планирования, в соответствии с годовой циклограммой работы. Ежегодно в организации профсоюза разрабатывается план работы, обсуждается и утверждается Профсоюзным комитетом, в конце года проводится мониторинг исполнения плана. </w:t>
      </w:r>
      <w:proofErr w:type="gramStart"/>
      <w:r w:rsidRPr="00166F6A">
        <w:rPr>
          <w:rFonts w:ascii="Times New Roman" w:hAnsi="Times New Roman" w:cs="Times New Roman"/>
          <w:sz w:val="28"/>
          <w:szCs w:val="28"/>
        </w:rPr>
        <w:t xml:space="preserve">За отчетный период на заседаниях профкома обсуждались вопросы, охватывающие все направления профсоюзной деятельности (вопросы социального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партнѐрства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персонала, обсуждаются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социальнобытовые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 проблемы, о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</w:t>
      </w:r>
      <w:proofErr w:type="gramEnd"/>
      <w:r w:rsidRPr="00166F6A">
        <w:rPr>
          <w:rFonts w:ascii="Times New Roman" w:hAnsi="Times New Roman" w:cs="Times New Roman"/>
          <w:sz w:val="28"/>
          <w:szCs w:val="28"/>
        </w:rPr>
        <w:t xml:space="preserve">, оздоровление работников,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культурномассовая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 работа, материальная помощь и т.д.). </w:t>
      </w:r>
      <w:r>
        <w:rPr>
          <w:rFonts w:ascii="Times New Roman" w:hAnsi="Times New Roman" w:cs="Times New Roman"/>
          <w:sz w:val="28"/>
          <w:szCs w:val="28"/>
        </w:rPr>
        <w:t>Информационная</w:t>
      </w:r>
      <w:r w:rsidRPr="00166F6A">
        <w:rPr>
          <w:rFonts w:ascii="Times New Roman" w:hAnsi="Times New Roman" w:cs="Times New Roman"/>
          <w:sz w:val="28"/>
          <w:szCs w:val="28"/>
        </w:rPr>
        <w:t xml:space="preserve"> работа – одно из основных направлений деятельности профкома. Это направление работы – многогранное, сложное и специфичное. Оно самым непосредственным образом влияет на показатели численности профорганизации любого уровня, усиление осознанной мотивации профсоюзного членства и повышение общественной активности членов Профсоюза. Ни для кого не секрет, что мы живем в информационном обществе, и события, какие бы важные они не были, становятся реальными событиями только после того, как о них расскажут средства массовой информации, а в нашем случае - Профсоюз. ПК информирует членов коллектива о новых положениях, документах, законах и текущей информации, полученной из областной организации, информирует о мероприятиях вышестоящих профсоюзных уровней Профсоюза. В последние годы широко развивается использование мультимедийных средств, существует электронная связь с областной организацией Профсоюза, что экономит время профсоюзного актива и позволяет более оперативно получать интересующую нас информацию. Самая важная и касающаяся всех информация систематически появляется на стенде «МОЙ ПРОФСОЮЗ», В распоряжении профсоюзного комитета для информирования членов профсоюза, а также всей общественности школы используются: </w:t>
      </w: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="000D2AB8">
        <w:rPr>
          <w:rFonts w:ascii="Times New Roman" w:hAnsi="Times New Roman" w:cs="Times New Roman"/>
          <w:sz w:val="28"/>
          <w:szCs w:val="28"/>
        </w:rPr>
        <w:t xml:space="preserve"> группа</w:t>
      </w:r>
      <w:r w:rsidRPr="00166F6A">
        <w:rPr>
          <w:rFonts w:ascii="Times New Roman" w:hAnsi="Times New Roman" w:cs="Times New Roman"/>
          <w:sz w:val="28"/>
          <w:szCs w:val="28"/>
        </w:rPr>
        <w:t xml:space="preserve"> профсоюзной организации школы; </w:t>
      </w: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профкома.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Забота о профессиональном и творческом росте педагогов – одно из важнейших направлений деятельности профкома. Молодым специалистам при необходимости оказывается методическая помощь, закрепляются наставники. В течение года молодые педагоги привлекались: </w:t>
      </w: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к участию в профессиональных конкурсах; </w:t>
      </w: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к участию в мероприятиях, посвященных профессиональным праздникам. Несмотря на то, что стаж работы молодых педагогов не большой, в качестве стимулирования их чествовали на педагогическом совете, на праздничных мероприятиях в День Учителя.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0D2AB8">
        <w:rPr>
          <w:rFonts w:ascii="Times New Roman" w:hAnsi="Times New Roman" w:cs="Times New Roman"/>
          <w:b/>
          <w:sz w:val="28"/>
          <w:szCs w:val="28"/>
        </w:rPr>
        <w:t xml:space="preserve"> IV. Культурно-массовая и спортивно-оздоровительная работа</w:t>
      </w:r>
      <w:r w:rsidRPr="00166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>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 Совместно с администрацией организуются и проводятся в коллективе торжественные собрания, праздничные огоньки ко Дню Учителя с приглашением ветеранов педагогического труда, Новый год, День Защитников Отечества, 8 марта. Не остаются без внимания профкома ветераны войны, труженики тыла, неработающие пенсионеры. Мир пожилых людей – это особый мир. Им требуется не только забота органов здравоохранения, но и обыкновенное человеческое внимание, которое они заслужили. Наша школа их всех объединяет. Для них мы организуем: чествование в рамках Международного Дня пожилых людей; Ежегодно профсоюзным комитетом организуются новогодние поздравления для членов профсоюза и их детей. Доброй традицией стало поздравление юбиляров, молодых мам, бабушек с вручением памятных подарков. В такие дни для каждого находятся доброе слово и материальная поддержка. Социальная защита – это тоже немаловажное направление работы профсоюза. Профком школы проводит большую работу по сохранению профсоюзного членства и вовлечению в Профсоюз новых членов. Одним из основных направлений профкома школы является оздоровительная работа сотрудников и их детей. В перспективе – новые проекты по организации культурно-массовой и спортивно-оздоровительной работы, по развитию информационной политики и социального партнерства на всех уровнях. 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</w:t>
      </w:r>
      <w:r w:rsidR="000D2AB8">
        <w:rPr>
          <w:rFonts w:ascii="Times New Roman" w:hAnsi="Times New Roman" w:cs="Times New Roman"/>
          <w:sz w:val="28"/>
          <w:szCs w:val="28"/>
        </w:rPr>
        <w:t>.</w:t>
      </w:r>
      <w:r w:rsidRPr="00166F6A">
        <w:rPr>
          <w:rFonts w:ascii="Times New Roman" w:hAnsi="Times New Roman" w:cs="Times New Roman"/>
          <w:sz w:val="28"/>
          <w:szCs w:val="28"/>
        </w:rPr>
        <w:t xml:space="preserve"> Каждый член коллектива может рассчитывать на поддержку в трудной ситуации (в связи с похоронами родителей и близких родственников, в связи с платной операцией и длительным стационарным лечением)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0D2AB8">
        <w:rPr>
          <w:rFonts w:ascii="Times New Roman" w:hAnsi="Times New Roman" w:cs="Times New Roman"/>
          <w:b/>
          <w:sz w:val="28"/>
          <w:szCs w:val="28"/>
        </w:rPr>
        <w:t>V. Финансовая работа</w:t>
      </w:r>
      <w:r w:rsidRPr="00166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 на календарный год, утвержденной профсоюзным комитетом, решениями профкома, с соблюдением норм законодательства и бухгалтерского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учѐта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. Для проведения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культурномассовых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0D2AB8">
        <w:rPr>
          <w:rFonts w:ascii="Times New Roman" w:hAnsi="Times New Roman" w:cs="Times New Roman"/>
          <w:b/>
          <w:sz w:val="28"/>
          <w:szCs w:val="28"/>
        </w:rPr>
        <w:t>VI. Общие выводы по работе</w:t>
      </w:r>
      <w:r w:rsidRPr="00166F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</w:t>
      </w:r>
      <w:proofErr w:type="spellStart"/>
      <w:r w:rsidRPr="00166F6A">
        <w:rPr>
          <w:rFonts w:ascii="Times New Roman" w:hAnsi="Times New Roman" w:cs="Times New Roman"/>
          <w:sz w:val="28"/>
          <w:szCs w:val="28"/>
        </w:rPr>
        <w:t>удовлетворѐнность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 членов профсоюза, отсутствие жалоб и трудовых конфликтов в коллективе должны стать основой оценки деятельности первичной профсоюзной организации.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партнерства на всех уровнях. Перед ПК ППО стоит </w:t>
      </w:r>
      <w:r w:rsidRPr="000D2AB8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 w:rsidRPr="00166F6A">
        <w:rPr>
          <w:rFonts w:ascii="Times New Roman" w:hAnsi="Times New Roman" w:cs="Times New Roman"/>
          <w:sz w:val="28"/>
          <w:szCs w:val="28"/>
        </w:rPr>
        <w:t xml:space="preserve">формирования и подготовки резерва на выборный профсоюзный актив. Необходимо использовать ресурсы </w:t>
      </w:r>
      <w:proofErr w:type="spellStart"/>
      <w:proofErr w:type="gramStart"/>
      <w:r w:rsidRPr="00166F6A">
        <w:rPr>
          <w:rFonts w:ascii="Times New Roman" w:hAnsi="Times New Roman" w:cs="Times New Roman"/>
          <w:sz w:val="28"/>
          <w:szCs w:val="28"/>
        </w:rPr>
        <w:t>молод</w:t>
      </w:r>
      <w:proofErr w:type="gramEnd"/>
      <w:r w:rsidRPr="00166F6A">
        <w:rPr>
          <w:rFonts w:ascii="Times New Roman" w:hAnsi="Times New Roman" w:cs="Times New Roman"/>
          <w:sz w:val="28"/>
          <w:szCs w:val="28"/>
        </w:rPr>
        <w:t>ѐжного</w:t>
      </w:r>
      <w:proofErr w:type="spellEnd"/>
      <w:r w:rsidRPr="00166F6A">
        <w:rPr>
          <w:rFonts w:ascii="Times New Roman" w:hAnsi="Times New Roman" w:cs="Times New Roman"/>
          <w:sz w:val="28"/>
          <w:szCs w:val="28"/>
        </w:rPr>
        <w:t xml:space="preserve"> профсоюзного актива. Подводя итоги проведенной работы за прошедший год, профсоюзная организация планирует уделять особое внимание следующим направлениям </w:t>
      </w:r>
      <w:r w:rsidR="000D2AB8">
        <w:rPr>
          <w:rFonts w:ascii="Times New Roman" w:hAnsi="Times New Roman" w:cs="Times New Roman"/>
          <w:sz w:val="28"/>
          <w:szCs w:val="28"/>
        </w:rPr>
        <w:t>своей деятельности в 2023</w:t>
      </w:r>
      <w:r w:rsidRPr="00166F6A">
        <w:rPr>
          <w:rFonts w:ascii="Times New Roman" w:hAnsi="Times New Roman" w:cs="Times New Roman"/>
          <w:sz w:val="28"/>
          <w:szCs w:val="28"/>
        </w:rPr>
        <w:t xml:space="preserve"> году: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продолжать работу по привлечению новых членов профсоюза;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повышать престиж профсоюзного членства;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развивать систему социального партнерства;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создавать благоприятные условия труда;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уделять пристальное внимание работе с молодыми педагогами и ветеранами педагогического труда;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t xml:space="preserve">А также профсоюзная организация ставит перед собой следующие основные </w:t>
      </w:r>
      <w:r w:rsidR="000D2AB8">
        <w:rPr>
          <w:rFonts w:ascii="Times New Roman" w:hAnsi="Times New Roman" w:cs="Times New Roman"/>
          <w:b/>
          <w:sz w:val="28"/>
          <w:szCs w:val="28"/>
        </w:rPr>
        <w:t>задачи на 2023</w:t>
      </w:r>
      <w:r w:rsidRPr="000D2AB8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166F6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усилить работу по повышению стабильности и эффективности финансовой деятельности ППО;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повышать уровень работы по планированию финансовых средств, увеличению возможностей и использованию профсоюзных средств ППО;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реализовывать новые формы работы с молодыми педагогами; </w:t>
      </w:r>
    </w:p>
    <w:p w:rsidR="000D2AB8" w:rsidRDefault="00166F6A" w:rsidP="00166F6A">
      <w:pPr>
        <w:pStyle w:val="aa"/>
        <w:rPr>
          <w:rFonts w:ascii="Times New Roman" w:hAnsi="Times New Roman" w:cs="Times New Roman"/>
          <w:sz w:val="28"/>
          <w:szCs w:val="28"/>
        </w:rPr>
      </w:pPr>
      <w:r w:rsidRPr="00166F6A">
        <w:rPr>
          <w:rFonts w:ascii="Times New Roman" w:hAnsi="Times New Roman" w:cs="Times New Roman"/>
          <w:sz w:val="28"/>
          <w:szCs w:val="28"/>
        </w:rPr>
        <w:sym w:font="Symbol" w:char="F0B7"/>
      </w:r>
      <w:r w:rsidRPr="00166F6A">
        <w:rPr>
          <w:rFonts w:ascii="Times New Roman" w:hAnsi="Times New Roman" w:cs="Times New Roman"/>
          <w:sz w:val="28"/>
          <w:szCs w:val="28"/>
        </w:rPr>
        <w:t xml:space="preserve"> повышать активность участия сотрудников в культурно - досуговых и спортивных мероприятиях. </w:t>
      </w:r>
    </w:p>
    <w:p w:rsidR="009D323C" w:rsidRPr="000D2AB8" w:rsidRDefault="00166F6A" w:rsidP="00166F6A">
      <w:pPr>
        <w:pStyle w:val="aa"/>
        <w:rPr>
          <w:rFonts w:ascii="Times New Roman" w:hAnsi="Times New Roman" w:cs="Times New Roman"/>
          <w:b/>
          <w:sz w:val="28"/>
          <w:szCs w:val="28"/>
        </w:rPr>
      </w:pPr>
      <w:r w:rsidRPr="000D2AB8">
        <w:rPr>
          <w:rFonts w:ascii="Times New Roman" w:hAnsi="Times New Roman" w:cs="Times New Roman"/>
          <w:b/>
          <w:sz w:val="28"/>
          <w:szCs w:val="28"/>
        </w:rPr>
        <w:t>В заключении</w:t>
      </w:r>
      <w:r w:rsidRPr="00166F6A">
        <w:rPr>
          <w:rFonts w:ascii="Times New Roman" w:hAnsi="Times New Roman" w:cs="Times New Roman"/>
          <w:sz w:val="28"/>
          <w:szCs w:val="28"/>
        </w:rPr>
        <w:t xml:space="preserve"> хотелось бы сказать, что профсоюзная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</w:t>
      </w:r>
      <w:r w:rsidRPr="000D2AB8">
        <w:rPr>
          <w:rFonts w:ascii="Times New Roman" w:hAnsi="Times New Roman" w:cs="Times New Roman"/>
          <w:b/>
          <w:sz w:val="28"/>
          <w:szCs w:val="28"/>
        </w:rPr>
        <w:t>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  <w:bookmarkStart w:id="0" w:name="_GoBack"/>
      <w:bookmarkEnd w:id="0"/>
    </w:p>
    <w:sectPr w:rsidR="009D323C" w:rsidRPr="000D2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F6A"/>
    <w:rsid w:val="000D2AB8"/>
    <w:rsid w:val="00166F6A"/>
    <w:rsid w:val="00573DB2"/>
    <w:rsid w:val="009D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DB2"/>
  </w:style>
  <w:style w:type="paragraph" w:styleId="1">
    <w:name w:val="heading 1"/>
    <w:basedOn w:val="a"/>
    <w:next w:val="a"/>
    <w:link w:val="10"/>
    <w:uiPriority w:val="9"/>
    <w:qFormat/>
    <w:rsid w:val="00573D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3DB2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73DB2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73DB2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573DB2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3DB2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3DB2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3DB2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3DB2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3D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73D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73DB2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73DB2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73DB2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573DB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73DB2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73DB2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73DB2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73DB2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573DB2"/>
    <w:rPr>
      <w:b/>
      <w:bCs/>
      <w:spacing w:val="0"/>
    </w:rPr>
  </w:style>
  <w:style w:type="character" w:styleId="a9">
    <w:name w:val="Emphasis"/>
    <w:uiPriority w:val="20"/>
    <w:qFormat/>
    <w:rsid w:val="00573DB2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573DB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573D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73DB2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73DB2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73DB2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573DB2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573DB2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573DB2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573DB2"/>
    <w:rPr>
      <w:smallCaps/>
    </w:rPr>
  </w:style>
  <w:style w:type="character" w:styleId="af1">
    <w:name w:val="Intense Reference"/>
    <w:uiPriority w:val="32"/>
    <w:qFormat/>
    <w:rsid w:val="00573DB2"/>
    <w:rPr>
      <w:b/>
      <w:bCs/>
      <w:smallCaps/>
      <w:color w:val="auto"/>
    </w:rPr>
  </w:style>
  <w:style w:type="character" w:styleId="af2">
    <w:name w:val="Book Title"/>
    <w:uiPriority w:val="33"/>
    <w:qFormat/>
    <w:rsid w:val="00573DB2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73DB2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3DB2"/>
  </w:style>
  <w:style w:type="paragraph" w:styleId="1">
    <w:name w:val="heading 1"/>
    <w:basedOn w:val="a"/>
    <w:next w:val="a"/>
    <w:link w:val="10"/>
    <w:uiPriority w:val="9"/>
    <w:qFormat/>
    <w:rsid w:val="00573DB2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73DB2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73DB2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573DB2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573DB2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3DB2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3DB2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3DB2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3DB2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3DB2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73D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73DB2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573DB2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0">
    <w:name w:val="Заголовок 6 Знак"/>
    <w:basedOn w:val="a0"/>
    <w:link w:val="6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70">
    <w:name w:val="Заголовок 7 Знак"/>
    <w:basedOn w:val="a0"/>
    <w:link w:val="7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73DB2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573DB2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573DB2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73DB2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73DB2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73DB2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73DB2"/>
    <w:rPr>
      <w:i/>
      <w:iCs/>
      <w:color w:val="808080" w:themeColor="text1" w:themeTint="7F"/>
      <w:spacing w:val="10"/>
      <w:sz w:val="24"/>
      <w:szCs w:val="24"/>
    </w:rPr>
  </w:style>
  <w:style w:type="character" w:styleId="a8">
    <w:name w:val="Strong"/>
    <w:basedOn w:val="a0"/>
    <w:uiPriority w:val="22"/>
    <w:qFormat/>
    <w:rsid w:val="00573DB2"/>
    <w:rPr>
      <w:b/>
      <w:bCs/>
      <w:spacing w:val="0"/>
    </w:rPr>
  </w:style>
  <w:style w:type="character" w:styleId="a9">
    <w:name w:val="Emphasis"/>
    <w:uiPriority w:val="20"/>
    <w:qFormat/>
    <w:rsid w:val="00573DB2"/>
    <w:rPr>
      <w:b/>
      <w:bCs/>
      <w:i/>
      <w:iCs/>
      <w:color w:val="auto"/>
    </w:rPr>
  </w:style>
  <w:style w:type="paragraph" w:styleId="aa">
    <w:name w:val="No Spacing"/>
    <w:basedOn w:val="a"/>
    <w:uiPriority w:val="1"/>
    <w:qFormat/>
    <w:rsid w:val="00573DB2"/>
    <w:pPr>
      <w:spacing w:after="0" w:line="240" w:lineRule="auto"/>
      <w:ind w:firstLine="0"/>
    </w:pPr>
  </w:style>
  <w:style w:type="paragraph" w:styleId="ab">
    <w:name w:val="List Paragraph"/>
    <w:basedOn w:val="a"/>
    <w:uiPriority w:val="34"/>
    <w:qFormat/>
    <w:rsid w:val="00573DB2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73DB2"/>
    <w:rPr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73DB2"/>
    <w:rPr>
      <w:color w:val="5A5A5A" w:themeColor="text1" w:themeTint="A5"/>
    </w:rPr>
  </w:style>
  <w:style w:type="paragraph" w:styleId="ac">
    <w:name w:val="Intense Quote"/>
    <w:basedOn w:val="a"/>
    <w:next w:val="a"/>
    <w:link w:val="ad"/>
    <w:uiPriority w:val="30"/>
    <w:qFormat/>
    <w:rsid w:val="00573DB2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ad">
    <w:name w:val="Выделенная цитата Знак"/>
    <w:basedOn w:val="a0"/>
    <w:link w:val="ac"/>
    <w:uiPriority w:val="30"/>
    <w:rsid w:val="00573DB2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ae">
    <w:name w:val="Subtle Emphasis"/>
    <w:uiPriority w:val="19"/>
    <w:qFormat/>
    <w:rsid w:val="00573DB2"/>
    <w:rPr>
      <w:i/>
      <w:iCs/>
      <w:color w:val="5A5A5A" w:themeColor="text1" w:themeTint="A5"/>
    </w:rPr>
  </w:style>
  <w:style w:type="character" w:styleId="af">
    <w:name w:val="Intense Emphasis"/>
    <w:uiPriority w:val="21"/>
    <w:qFormat/>
    <w:rsid w:val="00573DB2"/>
    <w:rPr>
      <w:b/>
      <w:bCs/>
      <w:i/>
      <w:iCs/>
      <w:color w:val="auto"/>
      <w:u w:val="single"/>
    </w:rPr>
  </w:style>
  <w:style w:type="character" w:styleId="af0">
    <w:name w:val="Subtle Reference"/>
    <w:uiPriority w:val="31"/>
    <w:qFormat/>
    <w:rsid w:val="00573DB2"/>
    <w:rPr>
      <w:smallCaps/>
    </w:rPr>
  </w:style>
  <w:style w:type="character" w:styleId="af1">
    <w:name w:val="Intense Reference"/>
    <w:uiPriority w:val="32"/>
    <w:qFormat/>
    <w:rsid w:val="00573DB2"/>
    <w:rPr>
      <w:b/>
      <w:bCs/>
      <w:smallCaps/>
      <w:color w:val="auto"/>
    </w:rPr>
  </w:style>
  <w:style w:type="character" w:styleId="af2">
    <w:name w:val="Book Title"/>
    <w:uiPriority w:val="33"/>
    <w:qFormat/>
    <w:rsid w:val="00573DB2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573DB2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1875</Words>
  <Characters>10693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2022-08-15T05:18:00Z</dcterms:created>
  <dcterms:modified xsi:type="dcterms:W3CDTF">2022-08-15T05:36:00Z</dcterms:modified>
</cp:coreProperties>
</file>